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Fiche bilan actions Alcotra « Respiration Jeunesse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WP :</w:t>
            </w:r>
            <w:r w:rsidDel="00000000" w:rsidR="00000000" w:rsidRPr="00000000">
              <w:rPr>
                <w:rFonts w:ascii="Times New Roman" w:cs="Times New Roman" w:eastAsia="Times New Roman" w:hAnsi="Times New Roman"/>
                <w:rtl w:val="0"/>
              </w:rPr>
              <w:t xml:space="preserve"> 3.1.3 - Parcours évènementiel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Date :</w:t>
            </w:r>
            <w:r w:rsidDel="00000000" w:rsidR="00000000" w:rsidRPr="00000000">
              <w:rPr>
                <w:rFonts w:ascii="Times New Roman" w:cs="Times New Roman" w:eastAsia="Times New Roman" w:hAnsi="Times New Roman"/>
                <w:rtl w:val="0"/>
              </w:rPr>
              <w:t xml:space="preserve"> Mercredi 18 octobre 2023</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Intitulé :</w:t>
            </w:r>
            <w:r w:rsidDel="00000000" w:rsidR="00000000" w:rsidRPr="00000000">
              <w:rPr>
                <w:rFonts w:ascii="Times New Roman" w:cs="Times New Roman" w:eastAsia="Times New Roman" w:hAnsi="Times New Roman"/>
                <w:rtl w:val="0"/>
              </w:rPr>
              <w:t xml:space="preserve"> Xplore Alpes Festival 2023</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Description :</w:t>
      </w:r>
    </w:p>
    <w:p w:rsidR="00000000" w:rsidDel="00000000" w:rsidP="00000000" w:rsidRDefault="00000000" w:rsidRPr="00000000" w14:paraId="0000001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 de 300 collégiens savoyards participent à des projections de films et des ateliers ludiques en amont du Xplore Alpes Festival qui a eu lieu en Tarentaise du 20 au 29 octobre. Ce festival fait partie des évènements soutenu financièrement par le Département de la Savoie. 5 collèges savoyards ont répondu à l’invitation des organisateurs de ce festival dédié à la montagne et au Département dans le cadre des Plans Sport. En plus des collégiens savoyards, une cinquantaine de collégiens du Val d’Aoste ont été invités dans le cadre du projet Alcotra « Respiration Jeunesse ». L’occasion pour ces jeunes de rencontrer leurs voisins français autour d’ateliers pédagogiques en lien avec la montagne.</w:t>
      </w:r>
    </w:p>
    <w:p w:rsidR="00000000" w:rsidDel="00000000" w:rsidP="00000000" w:rsidRDefault="00000000" w:rsidRPr="00000000" w14:paraId="00000011">
      <w:pPr>
        <w:spacing w:line="360" w:lineRule="auto"/>
        <w:jc w:val="both"/>
        <w:rPr>
          <w:rFonts w:ascii="Times New Roman" w:cs="Times New Roman" w:eastAsia="Times New Roman" w:hAnsi="Times New Roman"/>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Au programme : sécurité en montagne et découverte des métiers de la montagne ! </w:t>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 d'infos sur le festival ici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Times New Roman" w:cs="Times New Roman" w:eastAsia="Times New Roman" w:hAnsi="Times New Roman"/>
          <w:rtl w:val="0"/>
        </w:rPr>
        <w:t xml:space="preserve"> </w:t>
      </w:r>
      <w:hyperlink r:id="rId7">
        <w:r w:rsidDel="00000000" w:rsidR="00000000" w:rsidRPr="00000000">
          <w:rPr>
            <w:rFonts w:ascii="Times New Roman" w:cs="Times New Roman" w:eastAsia="Times New Roman" w:hAnsi="Times New Roman"/>
            <w:color w:val="0563c1"/>
            <w:u w:val="single"/>
            <w:rtl w:val="0"/>
          </w:rPr>
          <w:t xml:space="preserve">https://swll.to/XploreAlpesFestival</w:t>
        </w:r>
      </w:hyperlink>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Liste des ateliers pour les italiens : </w:t>
      </w:r>
    </w:p>
    <w:p w:rsidR="00000000" w:rsidDel="00000000" w:rsidP="00000000" w:rsidRDefault="00000000" w:rsidRPr="00000000" w14:paraId="0000001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Formule mixte</w:t>
      </w:r>
    </w:p>
    <w:p w:rsidR="00000000" w:rsidDel="00000000" w:rsidP="00000000" w:rsidRDefault="00000000" w:rsidRPr="00000000" w14:paraId="0000001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Matin : Ateliers pédagogiques </w:t>
      </w:r>
      <w:r w:rsidDel="00000000" w:rsidR="00000000" w:rsidRPr="00000000">
        <w:rPr>
          <w:rFonts w:ascii="Wingdings" w:cs="Wingdings" w:eastAsia="Wingdings" w:hAnsi="Wingdings"/>
          <w:rtl w:val="0"/>
        </w:rPr>
        <w:t xml:space="preserve">🡪</w:t>
      </w:r>
      <w:r w:rsidDel="00000000" w:rsidR="00000000" w:rsidRPr="00000000">
        <w:rPr>
          <w:rFonts w:ascii="Times New Roman" w:cs="Times New Roman" w:eastAsia="Times New Roman" w:hAnsi="Times New Roman"/>
          <w:rtl w:val="0"/>
        </w:rPr>
        <w:t xml:space="preserve"> escape game montagne, intervention avec les pompiers, sécurité en montagne</w:t>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Après midi </w:t>
      </w:r>
      <w:r w:rsidDel="00000000" w:rsidR="00000000" w:rsidRPr="00000000">
        <w:rPr>
          <w:rFonts w:ascii="Wingdings" w:cs="Wingdings" w:eastAsia="Wingdings" w:hAnsi="Wingdings"/>
          <w:rtl w:val="0"/>
        </w:rPr>
        <w:t xml:space="preserve">🡪</w:t>
      </w:r>
      <w:r w:rsidDel="00000000" w:rsidR="00000000" w:rsidRPr="00000000">
        <w:rPr>
          <w:rFonts w:ascii="Times New Roman" w:cs="Times New Roman" w:eastAsia="Times New Roman" w:hAnsi="Times New Roman"/>
          <w:rtl w:val="0"/>
        </w:rPr>
        <w:t xml:space="preserve"> Diffusions sur grand écran </w:t>
      </w:r>
    </w:p>
    <w:p w:rsidR="00000000" w:rsidDel="00000000" w:rsidP="00000000" w:rsidRDefault="00000000" w:rsidRPr="00000000" w14:paraId="0000001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Télémarkable, 12min - Réalisateur : Yves Tollon</w:t>
      </w:r>
    </w:p>
    <w:p w:rsidR="00000000" w:rsidDel="00000000" w:rsidP="00000000" w:rsidRDefault="00000000" w:rsidRPr="00000000" w14:paraId="0000001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Trois télémarkeurs français, Seb Mayer, Aymeric Cloërec et Bertrand Clair sont devenus tellement accros au télémark qu'ils ne peuvent plus s'arrêter de skier même après la fin de la saison d’hiver. Profitez d'une nouvelle aventure des Serial Heelers. La question est, seront-ils capables de se remettre de leur dépendance pathologique ?</w:t>
      </w:r>
    </w:p>
    <w:p w:rsidR="00000000" w:rsidDel="00000000" w:rsidP="00000000" w:rsidRDefault="00000000" w:rsidRPr="00000000" w14:paraId="0000001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Moonline, 10 min (STF) - Directrice : Sophie Danaison</w:t>
      </w:r>
    </w:p>
    <w:p w:rsidR="00000000" w:rsidDel="00000000" w:rsidP="00000000" w:rsidRDefault="00000000" w:rsidRPr="00000000" w14:paraId="0000002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récit vidéo d'un voyage original mêlant deux sports extrêmes dans le massif sauvage du Queyras, en France : le freeski et le highline. Quatre skieuses et guides (Silvia Moser, Chloé Roux-Mollard, Aurelia Lanoe et Coline Ballet-Baz), partageant toutes la même passion pour ces deux sports, décident de les réunir le temps de quelques jours passés dans un chalet isolé en montagne, en mars 2023. Fenêtre météo ensoleillée et enneigée, ski sur couloirs et faces poudreuses, marche sur une ligne au-dessus du vide, sont les ingrédients principaux de ce court métrage rythmé et aérien.</w:t>
      </w:r>
    </w:p>
    <w:p w:rsidR="00000000" w:rsidDel="00000000" w:rsidP="00000000" w:rsidRDefault="00000000" w:rsidRPr="00000000" w14:paraId="0000002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Paradisio, 52min - Réalisateur : Laurent Jamet</w:t>
      </w:r>
    </w:p>
    <w:p w:rsidR="00000000" w:rsidDel="00000000" w:rsidP="00000000" w:rsidRDefault="00000000" w:rsidRPr="00000000" w14:paraId="000000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siècle d’une histoire méconnue ou oubliée… Celle de la commune de Saint-Foy-Tarentaise, de son territoire et de ce que l’émergence du tourisme hivernal a apporté.</w:t>
      </w:r>
    </w:p>
    <w:p w:rsidR="00000000" w:rsidDel="00000000" w:rsidP="00000000" w:rsidRDefault="00000000" w:rsidRPr="00000000" w14:paraId="0000002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Thibaud Duchosal, petit-fils de contrebandier, et William Cochet, écologiste convaincu, partent à la découverte de Saint-Foy-Tarentaise, territoire préservé jusqu’à présent. Si le plan neige a démocratisé la montagne et permis le développement de la Haute Tarentaise, la protection de cet environnement est aujourd’hui un enjeu majeur.</w:t>
      </w:r>
    </w:p>
    <w:p w:rsidR="00000000" w:rsidDel="00000000" w:rsidP="00000000" w:rsidRDefault="00000000" w:rsidRPr="00000000" w14:paraId="0000002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documentaire retrace l’évolution de cette commune dans une vallée qui s’est métamorphosée en un demi-siècle.</w:t>
      </w:r>
    </w:p>
    <w:p w:rsidR="00000000" w:rsidDel="00000000" w:rsidP="00000000" w:rsidRDefault="00000000" w:rsidRPr="00000000" w14:paraId="0000002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Suivi d'échanges avec le protagoniste Thibaud Duchosal</w:t>
      </w:r>
    </w:p>
    <w:p w:rsidR="00000000" w:rsidDel="00000000" w:rsidP="00000000" w:rsidRDefault="00000000" w:rsidRPr="00000000" w14:paraId="0000002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Coûts :</w:t>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2E">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p w:rsidR="00000000" w:rsidDel="00000000" w:rsidP="00000000" w:rsidRDefault="00000000" w:rsidRPr="00000000" w14:paraId="0000002F">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w:t>
            </w:r>
          </w:p>
        </w:tc>
      </w:tr>
      <w:tr>
        <w:trPr>
          <w:cantSplit w:val="0"/>
          <w:tblHeader w:val="0"/>
        </w:trPr>
        <w:tc>
          <w:tcPr>
            <w:gridSpan w:val="2"/>
          </w:tcPr>
          <w:p w:rsidR="00000000" w:rsidDel="00000000" w:rsidP="00000000" w:rsidRDefault="00000000" w:rsidRPr="00000000" w14:paraId="00000030">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Direct</w:t>
            </w:r>
          </w:p>
        </w:tc>
      </w:tr>
      <w:tr>
        <w:trPr>
          <w:cantSplit w:val="0"/>
          <w:tblHeader w:val="0"/>
        </w:trPr>
        <w:tc>
          <w:tcPr/>
          <w:p w:rsidR="00000000" w:rsidDel="00000000" w:rsidP="00000000" w:rsidRDefault="00000000" w:rsidRPr="00000000" w14:paraId="0000003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Transports italiens</w:t>
            </w:r>
          </w:p>
        </w:tc>
        <w:tc>
          <w:tcPr/>
          <w:p w:rsidR="00000000" w:rsidDel="00000000" w:rsidP="00000000" w:rsidRDefault="00000000" w:rsidRPr="00000000" w14:paraId="0000003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€ 700,00</w:t>
            </w:r>
          </w:p>
        </w:tc>
      </w:tr>
    </w:tbl>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rPr>
      </w:pPr>
      <w:r w:rsidDel="00000000" w:rsidR="00000000" w:rsidRPr="00000000">
        <w:rPr>
          <w:rtl w:val="0"/>
        </w:rPr>
      </w:r>
    </w:p>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du responsable de la saisie de données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Établissement d’enseignement ou de 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Population inférieure à 18 ans</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Samia SOLTANE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Lycée agricole de la Vallée d’Aoste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40</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Eric GILLON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Collège Le Bonrieu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50</w:t>
            </w:r>
          </w:p>
        </w:tc>
      </w:tr>
    </w:tbl>
    <w:p w:rsidR="00000000" w:rsidDel="00000000" w:rsidP="00000000" w:rsidRDefault="00000000" w:rsidRPr="00000000" w14:paraId="0000003F">
      <w:pPr>
        <w:spacing w:after="0" w:line="276" w:lineRule="auto"/>
        <w:rPr>
          <w:rFonts w:ascii="Arial" w:cs="Arial" w:eastAsia="Arial" w:hAnsi="Arial"/>
          <w:i w:val="1"/>
        </w:rPr>
      </w:pPr>
      <w:r w:rsidDel="00000000" w:rsidR="00000000" w:rsidRPr="00000000">
        <w:rPr>
          <w:rFonts w:ascii="Arial" w:cs="Arial" w:eastAsia="Arial" w:hAnsi="Arial"/>
          <w:i w:val="1"/>
          <w:rtl w:val="0"/>
        </w:rPr>
        <w:t xml:space="preserve">Si nécessaire, il est possible d'ajouter une ou plusieurs lignes au tableau.</w:t>
      </w:r>
    </w:p>
    <w:p w:rsidR="00000000" w:rsidDel="00000000" w:rsidP="00000000" w:rsidRDefault="00000000" w:rsidRPr="00000000" w14:paraId="00000040">
      <w:pPr>
        <w:spacing w:after="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i w:val="1"/>
        </w:rPr>
      </w:pPr>
      <w:r w:rsidDel="00000000" w:rsidR="00000000" w:rsidRPr="00000000">
        <w:rPr>
          <w:rtl w:val="0"/>
        </w:rPr>
      </w:r>
    </w:p>
    <w:tbl>
      <w:tblPr>
        <w:tblStyle w:val="Table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Techniciens et experts sectoriels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 et coordonnées technicien/expert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Pompiers de Savoie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PGHM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FFME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Réalisateur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Thibaud Duchosal</w:t>
            </w:r>
          </w:p>
          <w:p w:rsidR="00000000" w:rsidDel="00000000" w:rsidP="00000000" w:rsidRDefault="00000000" w:rsidRPr="00000000" w14:paraId="0000004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scolaires.xaf@gmail.com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Réalisateur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Gaetan Gaudissard</w:t>
            </w:r>
          </w:p>
        </w:tc>
      </w:tr>
    </w:tbl>
    <w:p w:rsidR="00000000" w:rsidDel="00000000" w:rsidP="00000000" w:rsidRDefault="00000000" w:rsidRPr="00000000" w14:paraId="0000004F">
      <w:pPr>
        <w:spacing w:after="0" w:line="276" w:lineRule="auto"/>
        <w:rPr>
          <w:rFonts w:ascii="Times New Roman" w:cs="Times New Roman" w:eastAsia="Times New Roman" w:hAnsi="Times New Roman"/>
        </w:rPr>
      </w:pPr>
      <w:r w:rsidDel="00000000" w:rsidR="00000000" w:rsidRPr="00000000">
        <w:rPr>
          <w:rFonts w:ascii="Arial" w:cs="Arial" w:eastAsia="Arial" w:hAnsi="Arial"/>
          <w:i w:val="1"/>
          <w:rtl w:val="0"/>
        </w:rPr>
        <w:t xml:space="preserve">Si nécessaire, il est possible d'ajouter une </w:t>
      </w:r>
      <w:r w:rsidDel="00000000" w:rsidR="00000000" w:rsidRPr="00000000">
        <w:rPr>
          <w:rtl w:val="0"/>
        </w:rPr>
      </w:r>
    </w:p>
    <w:p w:rsidR="00000000" w:rsidDel="00000000" w:rsidP="00000000" w:rsidRDefault="00000000" w:rsidRPr="00000000" w14:paraId="00000050">
      <w:pPr>
        <w:spacing w:line="276" w:lineRule="auto"/>
        <w:jc w:val="center"/>
        <w:rPr>
          <w:rFonts w:ascii="Times New Roman" w:cs="Times New Roman" w:eastAsia="Times New Roman" w:hAnsi="Times New Roman"/>
          <w:color w:val="00b0f0"/>
          <w:u w:val="single"/>
        </w:rPr>
      </w:pPr>
      <w:r w:rsidDel="00000000" w:rsidR="00000000" w:rsidRPr="00000000">
        <w:rPr>
          <w:rFonts w:ascii="Times New Roman" w:cs="Times New Roman" w:eastAsia="Times New Roman" w:hAnsi="Times New Roman"/>
          <w:color w:val="00b0f0"/>
          <w:u w:val="single"/>
        </w:rPr>
        <w:drawing>
          <wp:inline distB="0" distT="0" distL="0" distR="0">
            <wp:extent cx="5395820" cy="3188323"/>
            <wp:effectExtent b="0" l="0" r="0" t="0"/>
            <wp:docPr id="53" name="image5.jpg"/>
            <a:graphic>
              <a:graphicData uri="http://schemas.openxmlformats.org/drawingml/2006/picture">
                <pic:pic>
                  <pic:nvPicPr>
                    <pic:cNvPr id="0" name="image5.jpg"/>
                    <pic:cNvPicPr preferRelativeResize="0"/>
                  </pic:nvPicPr>
                  <pic:blipFill>
                    <a:blip r:embed="rId8"/>
                    <a:srcRect b="0" l="0" r="0" t="21215"/>
                    <a:stretch>
                      <a:fillRect/>
                    </a:stretch>
                  </pic:blipFill>
                  <pic:spPr>
                    <a:xfrm>
                      <a:off x="0" y="0"/>
                      <a:ext cx="5395820" cy="3188323"/>
                    </a:xfrm>
                    <a:prstGeom prst="rect"/>
                    <a:ln/>
                  </pic:spPr>
                </pic:pic>
              </a:graphicData>
            </a:graphic>
          </wp:inline>
        </w:drawing>
      </w:r>
      <w:r w:rsidDel="00000000" w:rsidR="00000000" w:rsidRPr="00000000">
        <w:rPr>
          <w:rFonts w:ascii="Times New Roman" w:cs="Times New Roman" w:eastAsia="Times New Roman" w:hAnsi="Times New Roman"/>
          <w:color w:val="00b0f0"/>
          <w:u w:val="single"/>
        </w:rPr>
        <w:drawing>
          <wp:inline distB="0" distT="0" distL="0" distR="0">
            <wp:extent cx="4692488" cy="3519366"/>
            <wp:effectExtent b="0" l="0" r="0" t="0"/>
            <wp:docPr id="5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92488" cy="3519366"/>
                    </a:xfrm>
                    <a:prstGeom prst="rect"/>
                    <a:ln/>
                  </pic:spPr>
                </pic:pic>
              </a:graphicData>
            </a:graphic>
          </wp:inline>
        </w:drawing>
      </w:r>
      <w:r w:rsidDel="00000000" w:rsidR="00000000" w:rsidRPr="00000000">
        <w:rPr>
          <w:rtl w:val="0"/>
        </w:rPr>
      </w:r>
    </w:p>
    <w:sectPr>
      <w:headerReference r:id="rId10" w:type="default"/>
      <w:footerReference r:id="rId11"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4693920</wp:posOffset>
          </wp:positionH>
          <wp:positionV relativeFrom="paragraph">
            <wp:posOffset>-440689</wp:posOffset>
          </wp:positionV>
          <wp:extent cx="2082800" cy="1211580"/>
          <wp:effectExtent b="0" l="0" r="0" t="0"/>
          <wp:wrapNone/>
          <wp:docPr id="55"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2082800" cy="12115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-822959</wp:posOffset>
          </wp:positionH>
          <wp:positionV relativeFrom="paragraph">
            <wp:posOffset>-247649</wp:posOffset>
          </wp:positionV>
          <wp:extent cx="2026920" cy="609600"/>
          <wp:effectExtent b="0" l="0" r="0" t="0"/>
          <wp:wrapNone/>
          <wp:docPr id="52"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202692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5090795</wp:posOffset>
          </wp:positionH>
          <wp:positionV relativeFrom="paragraph">
            <wp:posOffset>-254633</wp:posOffset>
          </wp:positionV>
          <wp:extent cx="753110" cy="546100"/>
          <wp:effectExtent b="0" l="0" r="0" t="0"/>
          <wp:wrapNone/>
          <wp:docPr id="5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53110" cy="546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5914390</wp:posOffset>
          </wp:positionH>
          <wp:positionV relativeFrom="paragraph">
            <wp:posOffset>-345439</wp:posOffset>
          </wp:positionV>
          <wp:extent cx="683260" cy="683260"/>
          <wp:effectExtent b="0" l="0" r="0" t="0"/>
          <wp:wrapNone/>
          <wp:docPr id="57"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683260" cy="683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-323214</wp:posOffset>
          </wp:positionV>
          <wp:extent cx="719455" cy="718185"/>
          <wp:effectExtent b="0" l="0" r="0" t="0"/>
          <wp:wrapNone/>
          <wp:docPr id="56" name="image1.png"/>
          <a:graphic>
            <a:graphicData uri="http://schemas.openxmlformats.org/drawingml/2006/picture">
              <pic:pic>
                <pic:nvPicPr>
                  <pic:cNvPr id="0" name="image1.png"/>
                  <pic:cNvPicPr preferRelativeResize="0"/>
                </pic:nvPicPr>
                <pic:blipFill>
                  <a:blip r:embed="rId4"/>
                  <a:srcRect b="4899" l="9113" r="17748" t="8940"/>
                  <a:stretch>
                    <a:fillRect/>
                  </a:stretch>
                </pic:blipFill>
                <pic:spPr>
                  <a:xfrm>
                    <a:off x="0" y="0"/>
                    <a:ext cx="719455" cy="718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-280669</wp:posOffset>
          </wp:positionV>
          <wp:extent cx="684530" cy="675640"/>
          <wp:effectExtent b="0" l="0" r="0" t="0"/>
          <wp:wrapNone/>
          <wp:docPr id="50"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684530" cy="675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3041015</wp:posOffset>
          </wp:positionH>
          <wp:positionV relativeFrom="paragraph">
            <wp:posOffset>-292099</wp:posOffset>
          </wp:positionV>
          <wp:extent cx="719455" cy="678180"/>
          <wp:effectExtent b="0" l="0" r="0" t="0"/>
          <wp:wrapNone/>
          <wp:docPr id="51" name="image3.png"/>
          <a:graphic>
            <a:graphicData uri="http://schemas.openxmlformats.org/drawingml/2006/picture">
              <pic:pic>
                <pic:nvPicPr>
                  <pic:cNvPr id="0" name="image3.png"/>
                  <pic:cNvPicPr preferRelativeResize="0"/>
                </pic:nvPicPr>
                <pic:blipFill>
                  <a:blip r:embed="rId6"/>
                  <a:srcRect b="11411" l="15543" r="13083" t="14160"/>
                  <a:stretch>
                    <a:fillRect/>
                  </a:stretch>
                </pic:blipFill>
                <pic:spPr>
                  <a:xfrm>
                    <a:off x="0" y="0"/>
                    <a:ext cx="719455" cy="6781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2f5496"/>
      <w:sz w:val="32"/>
      <w:szCs w:val="3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A1462A"/>
    <w:pPr>
      <w:keepNext w:val="1"/>
      <w:keepLines w:val="1"/>
      <w:spacing w:after="0" w:before="240"/>
      <w:jc w:val="center"/>
      <w:outlineLvl w:val="0"/>
    </w:pPr>
    <w:rPr>
      <w:rFonts w:ascii="Times New Roman" w:hAnsi="Times New Roman" w:cstheme="majorBidi" w:eastAsiaTheme="majorEastAsia"/>
      <w:b w:val="1"/>
      <w:color w:val="2f5496" w:themeColor="accent1" w:themeShade="0000BF"/>
      <w:sz w:val="32"/>
      <w:szCs w:val="32"/>
      <w:u w:val="single"/>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A1462A"/>
    <w:rPr>
      <w:rFonts w:ascii="Times New Roman" w:hAnsi="Times New Roman" w:cstheme="majorBidi" w:eastAsiaTheme="majorEastAsia"/>
      <w:b w:val="1"/>
      <w:color w:val="2f5496" w:themeColor="accent1" w:themeShade="0000BF"/>
      <w:sz w:val="32"/>
      <w:szCs w:val="32"/>
      <w:u w:val="single"/>
    </w:rPr>
  </w:style>
  <w:style w:type="table" w:styleId="Grilledutableau">
    <w:name w:val="Table Grid"/>
    <w:basedOn w:val="TableauNormal"/>
    <w:uiPriority w:val="39"/>
    <w:rsid w:val="00FC3FA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FC3FAB"/>
    <w:pPr>
      <w:tabs>
        <w:tab w:val="center" w:pos="4536"/>
        <w:tab w:val="right" w:pos="9072"/>
      </w:tabs>
      <w:spacing w:after="0" w:line="240" w:lineRule="auto"/>
    </w:pPr>
  </w:style>
  <w:style w:type="character" w:styleId="En-tteCar" w:customStyle="1">
    <w:name w:val="En-tête Car"/>
    <w:basedOn w:val="Policepardfaut"/>
    <w:link w:val="En-tte"/>
    <w:uiPriority w:val="99"/>
    <w:rsid w:val="00FC3FAB"/>
  </w:style>
  <w:style w:type="paragraph" w:styleId="Pieddepage">
    <w:name w:val="footer"/>
    <w:basedOn w:val="Normal"/>
    <w:link w:val="PieddepageCar"/>
    <w:uiPriority w:val="99"/>
    <w:unhideWhenUsed w:val="1"/>
    <w:rsid w:val="00FC3FA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C3FAB"/>
  </w:style>
  <w:style w:type="character" w:styleId="Lienhypertexte">
    <w:name w:val="Hyperlink"/>
    <w:basedOn w:val="Policepardfaut"/>
    <w:uiPriority w:val="99"/>
    <w:unhideWhenUsed w:val="1"/>
    <w:rsid w:val="009A6B0E"/>
    <w:rPr>
      <w:color w:val="0563c1" w:themeColor="hyperlink"/>
      <w:u w:val="single"/>
    </w:rPr>
  </w:style>
  <w:style w:type="character" w:styleId="Mentionnonrsolue">
    <w:name w:val="Unresolved Mention"/>
    <w:basedOn w:val="Policepardfaut"/>
    <w:uiPriority w:val="99"/>
    <w:semiHidden w:val="1"/>
    <w:unhideWhenUsed w:val="1"/>
    <w:rsid w:val="009A6B0E"/>
    <w:rPr>
      <w:color w:val="605e5c"/>
      <w:shd w:color="auto" w:fill="e1dfdd" w:val="clear"/>
    </w:rPr>
  </w:style>
  <w:style w:type="paragraph" w:styleId="Paragraphedeliste">
    <w:name w:val="List Paragraph"/>
    <w:basedOn w:val="Normal"/>
    <w:uiPriority w:val="34"/>
    <w:qFormat w:val="1"/>
    <w:rsid w:val="00285A5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wll.to/XploreAlpesFestival"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4.png"/><Relationship Id="rId3" Type="http://schemas.openxmlformats.org/officeDocument/2006/relationships/image" Target="media/image9.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idN3bd9EQ6Wrdr735dC8htkog==">CgMxLjA4AHIhMTFqMlFIVHJUUk9zVUVzNU5MNW5NUWZXQ1FCcE13d3lt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2023-04-21T15:07:00Z</dcterms:created>
  <dc:creator>Anastassia KHOKHLOVA</dc:creator>
</cp:coreProperties>
</file>