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68E" w:rsidRDefault="00C77E01" w:rsidP="007B68B9">
      <w:pPr>
        <w:rPr>
          <w:b/>
        </w:rPr>
      </w:pPr>
      <w:r w:rsidRPr="007B68B9">
        <w:rPr>
          <w:b/>
        </w:rPr>
        <w:t>Titre du projet</w:t>
      </w:r>
      <w:r w:rsidR="0098532E" w:rsidRPr="007B68B9">
        <w:t>:</w:t>
      </w:r>
      <w:r w:rsidR="0098532E" w:rsidRPr="00C77E01">
        <w:rPr>
          <w:b/>
        </w:rPr>
        <w:t xml:space="preserve"> </w:t>
      </w:r>
      <w:r w:rsidR="00523064" w:rsidRPr="00523064">
        <w:rPr>
          <w:szCs w:val="28"/>
        </w:rPr>
        <w:t>e-</w:t>
      </w:r>
      <w:proofErr w:type="spellStart"/>
      <w:r w:rsidR="00523064" w:rsidRPr="00523064">
        <w:rPr>
          <w:szCs w:val="28"/>
        </w:rPr>
        <w:t>Rés</w:t>
      </w:r>
      <w:proofErr w:type="spellEnd"/>
      <w:r w:rsidR="00523064" w:rsidRPr="00523064">
        <w:rPr>
          <w:szCs w:val="28"/>
        </w:rPr>
        <w:t>@mont</w:t>
      </w:r>
      <w:r w:rsidR="00523064">
        <w:rPr>
          <w:szCs w:val="28"/>
        </w:rPr>
        <w:t xml:space="preserve"> </w:t>
      </w:r>
      <w:r w:rsidR="00B56F3F" w:rsidRPr="00B56F3F">
        <w:rPr>
          <w:szCs w:val="28"/>
        </w:rPr>
        <w:t>Applications de médecine de montagne autour du Mont-Blanc</w:t>
      </w:r>
    </w:p>
    <w:p w:rsidR="00381FAC" w:rsidRDefault="00381FAC" w:rsidP="00381FAC">
      <w:r w:rsidRPr="00334AC9">
        <w:rPr>
          <w:b/>
        </w:rPr>
        <w:t>Statut du projet</w:t>
      </w:r>
      <w:r w:rsidR="00E57485">
        <w:t xml:space="preserve"> : </w:t>
      </w:r>
      <w:r w:rsidR="00E57485" w:rsidRPr="00E57485">
        <w:t>en cours</w:t>
      </w:r>
      <w:r w:rsidR="00E57485">
        <w:t xml:space="preserve"> </w:t>
      </w:r>
    </w:p>
    <w:p w:rsidR="00E86E25" w:rsidRPr="00523064" w:rsidRDefault="005C18D1" w:rsidP="00523064">
      <w:pPr>
        <w:rPr>
          <w:szCs w:val="28"/>
        </w:rPr>
      </w:pPr>
      <w:r>
        <w:rPr>
          <w:b/>
          <w:szCs w:val="28"/>
        </w:rPr>
        <w:t>Thématique</w:t>
      </w:r>
      <w:r w:rsidR="00E86E25" w:rsidRPr="00E86E25">
        <w:rPr>
          <w:b/>
          <w:szCs w:val="28"/>
        </w:rPr>
        <w:t xml:space="preserve"> : </w:t>
      </w:r>
      <w:r w:rsidR="00523064" w:rsidRPr="00523064">
        <w:rPr>
          <w:szCs w:val="28"/>
        </w:rPr>
        <w:t>4.1 SERVICES SANITAIRES ET SOCIAUX : favoriser les services socio-sanitaires pour l</w:t>
      </w:r>
      <w:r w:rsidR="00523064">
        <w:rPr>
          <w:szCs w:val="28"/>
        </w:rPr>
        <w:t xml:space="preserve">utter contre le dépeuplement en </w:t>
      </w:r>
      <w:r w:rsidR="00523064" w:rsidRPr="00523064">
        <w:rPr>
          <w:szCs w:val="28"/>
        </w:rPr>
        <w:t>zones de montagne et rurales</w:t>
      </w:r>
    </w:p>
    <w:p w:rsidR="00381FAC" w:rsidRDefault="00C77E01" w:rsidP="00381FAC">
      <w:r w:rsidRPr="00334AC9">
        <w:rPr>
          <w:b/>
        </w:rPr>
        <w:t>Date de début d’activités</w:t>
      </w:r>
      <w:r>
        <w:t xml:space="preserve"> : </w:t>
      </w:r>
      <w:r w:rsidR="007E559C" w:rsidRPr="007E559C">
        <w:t>31</w:t>
      </w:r>
      <w:r w:rsidR="00523064" w:rsidRPr="007E559C">
        <w:t>/0</w:t>
      </w:r>
      <w:r w:rsidR="007E559C" w:rsidRPr="007E559C">
        <w:t>8</w:t>
      </w:r>
      <w:r w:rsidR="00523064" w:rsidRPr="007E559C">
        <w:t>/2016</w:t>
      </w:r>
      <w:r w:rsidR="00CD07AB">
        <w:t xml:space="preserve"> </w:t>
      </w:r>
    </w:p>
    <w:p w:rsidR="003D1F29" w:rsidRDefault="00C77E01" w:rsidP="001100E7">
      <w:r w:rsidRPr="00181FF3">
        <w:rPr>
          <w:b/>
        </w:rPr>
        <w:t>Localisation </w:t>
      </w:r>
      <w:r w:rsidRPr="00181FF3">
        <w:t xml:space="preserve">: </w:t>
      </w:r>
      <w:r w:rsidR="00523064" w:rsidRPr="00523064">
        <w:t>Haute-Savoie, Vallée d'Aoste</w:t>
      </w:r>
      <w:r w:rsidR="00523064">
        <w:t xml:space="preserve"> </w:t>
      </w:r>
    </w:p>
    <w:p w:rsidR="00BC333B" w:rsidRPr="007E559C" w:rsidRDefault="001100E7" w:rsidP="001100E7">
      <w:r w:rsidRPr="007E559C">
        <w:rPr>
          <w:b/>
        </w:rPr>
        <w:t>Chef de file</w:t>
      </w:r>
      <w:r w:rsidR="003071FB" w:rsidRPr="007E559C">
        <w:t xml:space="preserve"> : </w:t>
      </w:r>
    </w:p>
    <w:p w:rsidR="00523064" w:rsidRPr="00523064" w:rsidRDefault="00523064" w:rsidP="00FE33FD">
      <w:pPr>
        <w:rPr>
          <w:i/>
        </w:rPr>
      </w:pPr>
      <w:r w:rsidRPr="00523064">
        <w:rPr>
          <w:i/>
        </w:rPr>
        <w:t>Agence Unité Sanitaire Locale de la Vallée d’Aoste</w:t>
      </w:r>
    </w:p>
    <w:p w:rsidR="00523064" w:rsidRPr="00523064" w:rsidRDefault="00523064" w:rsidP="00FE33FD">
      <w:pPr>
        <w:rPr>
          <w:lang w:val="it-IT"/>
        </w:rPr>
      </w:pPr>
      <w:r w:rsidRPr="00523064">
        <w:rPr>
          <w:lang w:val="it-IT"/>
        </w:rPr>
        <w:t>Via Guido Rey 1 11100 Aosta Valle d'Aosta</w:t>
      </w:r>
    </w:p>
    <w:p w:rsidR="00BC333B" w:rsidRDefault="00310702" w:rsidP="00FE33FD">
      <w:r w:rsidRPr="00310702">
        <w:rPr>
          <w:b/>
        </w:rPr>
        <w:t>Autres bénéficiaires</w:t>
      </w:r>
      <w:r w:rsidR="003071FB">
        <w:t>:</w:t>
      </w:r>
      <w:r w:rsidR="00334AC9">
        <w:t xml:space="preserve"> </w:t>
      </w:r>
    </w:p>
    <w:p w:rsidR="00523064" w:rsidRPr="00523064" w:rsidRDefault="00523064" w:rsidP="00523064">
      <w:pPr>
        <w:rPr>
          <w:i/>
        </w:rPr>
      </w:pPr>
      <w:r w:rsidRPr="00523064">
        <w:rPr>
          <w:i/>
        </w:rPr>
        <w:t>Fondation Montagne sûre</w:t>
      </w:r>
    </w:p>
    <w:p w:rsidR="00523064" w:rsidRDefault="00523064" w:rsidP="00523064">
      <w:proofErr w:type="spellStart"/>
      <w:r w:rsidRPr="00523064">
        <w:t>Località</w:t>
      </w:r>
      <w:proofErr w:type="spellEnd"/>
      <w:r w:rsidRPr="00523064">
        <w:t xml:space="preserve"> Villard de La Palud, 1 11013 Courmayeur Vallée d'Aoste</w:t>
      </w:r>
    </w:p>
    <w:p w:rsidR="00523064" w:rsidRPr="00523064" w:rsidRDefault="00523064" w:rsidP="00523064">
      <w:pPr>
        <w:rPr>
          <w:i/>
        </w:rPr>
      </w:pPr>
      <w:r w:rsidRPr="00523064">
        <w:rPr>
          <w:i/>
        </w:rPr>
        <w:t>Institut de formation et de recherche en médecine de montagne</w:t>
      </w:r>
    </w:p>
    <w:p w:rsidR="00523064" w:rsidRDefault="00523064" w:rsidP="00523064">
      <w:r>
        <w:t xml:space="preserve">Hôpital de Chamonix, 509 </w:t>
      </w:r>
      <w:proofErr w:type="gramStart"/>
      <w:r>
        <w:t>route</w:t>
      </w:r>
      <w:proofErr w:type="gramEnd"/>
      <w:r>
        <w:t xml:space="preserve"> des Pèlerins 74400 Chamonix Rhône-Alpes</w:t>
      </w:r>
    </w:p>
    <w:p w:rsidR="00523064" w:rsidRPr="00523064" w:rsidRDefault="00523064" w:rsidP="00523064">
      <w:pPr>
        <w:rPr>
          <w:i/>
        </w:rPr>
      </w:pPr>
      <w:r w:rsidRPr="00523064">
        <w:rPr>
          <w:i/>
        </w:rPr>
        <w:t>Conseil National de Recherches-Institut de Physiologie Clinique</w:t>
      </w:r>
    </w:p>
    <w:p w:rsidR="00523064" w:rsidRPr="00523064" w:rsidRDefault="00523064" w:rsidP="00523064">
      <w:r>
        <w:t xml:space="preserve">Via </w:t>
      </w:r>
      <w:proofErr w:type="spellStart"/>
      <w:r>
        <w:t>Moruzzi</w:t>
      </w:r>
      <w:proofErr w:type="spellEnd"/>
      <w:r>
        <w:t xml:space="preserve"> 1 56124 Pisa </w:t>
      </w:r>
      <w:proofErr w:type="spellStart"/>
      <w:r>
        <w:t>Toscana</w:t>
      </w:r>
      <w:proofErr w:type="spellEnd"/>
    </w:p>
    <w:p w:rsidR="001100E7" w:rsidRPr="002A1E77" w:rsidRDefault="001100E7" w:rsidP="00523064">
      <w:pPr>
        <w:rPr>
          <w:i/>
        </w:rPr>
      </w:pPr>
      <w:r w:rsidRPr="00334AC9">
        <w:rPr>
          <w:b/>
        </w:rPr>
        <w:t xml:space="preserve">Contacter le </w:t>
      </w:r>
      <w:r w:rsidR="00E86E25">
        <w:rPr>
          <w:b/>
        </w:rPr>
        <w:t>porteur</w:t>
      </w:r>
      <w:r w:rsidRPr="00334AC9">
        <w:rPr>
          <w:b/>
        </w:rPr>
        <w:t xml:space="preserve"> du proje</w:t>
      </w:r>
      <w:r w:rsidRPr="00181FF3">
        <w:rPr>
          <w:rFonts w:cstheme="minorHAnsi"/>
          <w:b/>
        </w:rPr>
        <w:t>t</w:t>
      </w:r>
      <w:r w:rsidR="00334AC9" w:rsidRPr="00181FF3">
        <w:rPr>
          <w:rFonts w:cstheme="minorHAnsi"/>
        </w:rPr>
        <w:t xml:space="preserve"> : </w:t>
      </w:r>
      <w:hyperlink r:id="rId5" w:history="1">
        <w:r w:rsidR="00B56F3F" w:rsidRPr="0011550D">
          <w:rPr>
            <w:rStyle w:val="Lienhypertexte"/>
          </w:rPr>
          <w:t>acastiglion@ausl.vda.it</w:t>
        </w:r>
      </w:hyperlink>
      <w:r w:rsidR="00B56F3F">
        <w:t xml:space="preserve"> </w:t>
      </w:r>
    </w:p>
    <w:p w:rsidR="00F06098" w:rsidRPr="00F06098" w:rsidRDefault="00381FAC" w:rsidP="00F06098">
      <w:pPr>
        <w:rPr>
          <w:b/>
        </w:rPr>
      </w:pPr>
      <w:r w:rsidRPr="00263483">
        <w:rPr>
          <w:b/>
        </w:rPr>
        <w:t>Résumé</w:t>
      </w:r>
      <w:r w:rsidRPr="00334AC9">
        <w:rPr>
          <w:b/>
        </w:rPr>
        <w:t xml:space="preserve"> </w:t>
      </w:r>
    </w:p>
    <w:p w:rsidR="00B56F3F" w:rsidRDefault="00F06098" w:rsidP="00B56F3F">
      <w:r>
        <w:t xml:space="preserve"> e-</w:t>
      </w:r>
      <w:proofErr w:type="spellStart"/>
      <w:r>
        <w:t>Rés</w:t>
      </w:r>
      <w:proofErr w:type="spellEnd"/>
      <w:r>
        <w:t xml:space="preserve">@mont a l'objectif </w:t>
      </w:r>
      <w:r w:rsidR="00B56F3F">
        <w:t>d'accroître la sécurité sanitaire en montagne à travers le développement, l'expérimentation et la mise au point d'innovants services sanitaires de médecine montagne de proximité basés sur les technologies de la télémédecine et de la téléconsultation que ce soit pour la population, les touristes et les professionnels de la montagne.</w:t>
      </w:r>
    </w:p>
    <w:p w:rsidR="00B56F3F" w:rsidRDefault="00B56F3F" w:rsidP="00B56F3F">
      <w:r>
        <w:t>En renforçant et améliorant les services sanitaires des territoires plus isolés, le projet contribue au maintien des populations locales dans les zones de montagne, soutenant ainsi l'attractivité des territoires et favorisant, en même temps, un majeur affl</w:t>
      </w:r>
      <w:r w:rsidR="00F06098">
        <w:t>ux touristique.</w:t>
      </w:r>
    </w:p>
    <w:p w:rsidR="0030666A" w:rsidRPr="003C34AE" w:rsidRDefault="0030666A" w:rsidP="007D7B09">
      <w:pPr>
        <w:autoSpaceDE w:val="0"/>
        <w:autoSpaceDN w:val="0"/>
        <w:adjustRightInd w:val="0"/>
        <w:spacing w:after="0" w:line="240" w:lineRule="auto"/>
      </w:pPr>
      <w:r w:rsidRPr="003C34AE">
        <w:t>Le projet permettra également de mettre en œuvre des applications pratiques pour la prévention et le traitement de</w:t>
      </w:r>
      <w:r w:rsidR="007D7B09" w:rsidRPr="003C34AE">
        <w:t>s</w:t>
      </w:r>
      <w:r w:rsidRPr="003C34AE">
        <w:t xml:space="preserve"> pathologies liées à la haute altitude. </w:t>
      </w:r>
      <w:r w:rsidR="007D7B09" w:rsidRPr="003C34AE">
        <w:t>En particulier, l’</w:t>
      </w:r>
      <w:r w:rsidRPr="003C34AE">
        <w:t xml:space="preserve">attention sera adressée au mal aigu de montagne, aux médicaments pour traiter les gelures, </w:t>
      </w:r>
      <w:r w:rsidR="007D7B09" w:rsidRPr="003C34AE">
        <w:t xml:space="preserve">à la réalisation d’une étude physiopathologique des réponses à l’altitude et une étude génétique sur la performance des athlètes participants à des parcours d'endurance concurrentiels à haute altitude. </w:t>
      </w:r>
    </w:p>
    <w:p w:rsidR="003C34AE" w:rsidRDefault="003C34AE" w:rsidP="00416F13">
      <w:pPr>
        <w:rPr>
          <w:b/>
        </w:rPr>
      </w:pPr>
    </w:p>
    <w:p w:rsidR="003C34AE" w:rsidRDefault="003C34AE" w:rsidP="00416F13">
      <w:pPr>
        <w:rPr>
          <w:b/>
        </w:rPr>
      </w:pPr>
    </w:p>
    <w:p w:rsidR="00381FAC" w:rsidRPr="00416F13" w:rsidRDefault="00381FAC" w:rsidP="00416F13">
      <w:r w:rsidRPr="00416F13">
        <w:rPr>
          <w:b/>
        </w:rPr>
        <w:lastRenderedPageBreak/>
        <w:t>Chiffres clés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20"/>
        <w:gridCol w:w="1819"/>
        <w:gridCol w:w="1817"/>
        <w:gridCol w:w="3583"/>
      </w:tblGrid>
      <w:tr w:rsidR="00D43CB2" w:rsidRPr="00263484" w:rsidTr="00FA440C">
        <w:tc>
          <w:tcPr>
            <w:tcW w:w="1820" w:type="dxa"/>
          </w:tcPr>
          <w:p w:rsidR="00D43CB2" w:rsidRPr="00416F13" w:rsidRDefault="00D43CB2" w:rsidP="00FA440C">
            <w:pPr>
              <w:spacing w:after="0" w:line="240" w:lineRule="auto"/>
              <w:jc w:val="both"/>
            </w:pPr>
          </w:p>
        </w:tc>
        <w:tc>
          <w:tcPr>
            <w:tcW w:w="1819" w:type="dxa"/>
          </w:tcPr>
          <w:p w:rsidR="00D43CB2" w:rsidRPr="00263484" w:rsidRDefault="00D43CB2" w:rsidP="00FA440C">
            <w:pPr>
              <w:spacing w:after="0" w:line="240" w:lineRule="auto"/>
              <w:jc w:val="both"/>
            </w:pPr>
            <w:r w:rsidRPr="00263484">
              <w:t>Budget total</w:t>
            </w:r>
          </w:p>
        </w:tc>
        <w:tc>
          <w:tcPr>
            <w:tcW w:w="1817" w:type="dxa"/>
          </w:tcPr>
          <w:p w:rsidR="00D43CB2" w:rsidRPr="00263484" w:rsidRDefault="00D43CB2" w:rsidP="00FA440C">
            <w:pPr>
              <w:spacing w:after="0" w:line="240" w:lineRule="auto"/>
              <w:jc w:val="both"/>
            </w:pPr>
            <w:r w:rsidRPr="00263484">
              <w:t>Budget FEDER</w:t>
            </w:r>
          </w:p>
        </w:tc>
        <w:tc>
          <w:tcPr>
            <w:tcW w:w="3583" w:type="dxa"/>
          </w:tcPr>
          <w:p w:rsidR="00D43CB2" w:rsidRPr="00263484" w:rsidRDefault="00D43CB2" w:rsidP="00E609ED">
            <w:pPr>
              <w:spacing w:after="0" w:line="240" w:lineRule="auto"/>
              <w:jc w:val="both"/>
            </w:pPr>
            <w:r w:rsidRPr="00E609ED">
              <w:t>Cont</w:t>
            </w:r>
            <w:r w:rsidR="0039737D" w:rsidRPr="00E609ED">
              <w:t>reparties</w:t>
            </w:r>
          </w:p>
        </w:tc>
      </w:tr>
      <w:tr w:rsidR="00D43CB2" w:rsidRPr="00263484" w:rsidTr="00FA440C">
        <w:tc>
          <w:tcPr>
            <w:tcW w:w="1820" w:type="dxa"/>
          </w:tcPr>
          <w:p w:rsidR="00D43CB2" w:rsidRPr="00263484" w:rsidRDefault="00D43CB2" w:rsidP="00FA440C">
            <w:pPr>
              <w:spacing w:after="0" w:line="240" w:lineRule="auto"/>
              <w:jc w:val="both"/>
            </w:pPr>
            <w:r w:rsidRPr="00263484">
              <w:t>ITALIE</w:t>
            </w:r>
          </w:p>
        </w:tc>
        <w:tc>
          <w:tcPr>
            <w:tcW w:w="1819" w:type="dxa"/>
          </w:tcPr>
          <w:p w:rsidR="00D43CB2" w:rsidRPr="00E41C64" w:rsidRDefault="00926986" w:rsidP="00194C6B">
            <w:pPr>
              <w:spacing w:after="0" w:line="240" w:lineRule="auto"/>
            </w:pPr>
            <w:r>
              <w:t>694 609,94</w:t>
            </w:r>
          </w:p>
        </w:tc>
        <w:tc>
          <w:tcPr>
            <w:tcW w:w="1817" w:type="dxa"/>
          </w:tcPr>
          <w:p w:rsidR="00D43CB2" w:rsidRPr="00263484" w:rsidRDefault="00B56F3F" w:rsidP="00FA440C">
            <w:pPr>
              <w:spacing w:after="0" w:line="240" w:lineRule="auto"/>
              <w:jc w:val="both"/>
            </w:pPr>
            <w:r>
              <w:t>590 418,45</w:t>
            </w:r>
          </w:p>
        </w:tc>
        <w:tc>
          <w:tcPr>
            <w:tcW w:w="3583" w:type="dxa"/>
          </w:tcPr>
          <w:p w:rsidR="00D43CB2" w:rsidRPr="00263484" w:rsidRDefault="00926986" w:rsidP="00FA440C">
            <w:pPr>
              <w:spacing w:after="0" w:line="240" w:lineRule="auto"/>
              <w:jc w:val="both"/>
            </w:pPr>
            <w:r>
              <w:t>104 191,49</w:t>
            </w:r>
          </w:p>
        </w:tc>
      </w:tr>
      <w:tr w:rsidR="00D43CB2" w:rsidRPr="00263484" w:rsidTr="00FA440C">
        <w:tc>
          <w:tcPr>
            <w:tcW w:w="1820" w:type="dxa"/>
          </w:tcPr>
          <w:p w:rsidR="00D43CB2" w:rsidRPr="00263484" w:rsidRDefault="00D43CB2" w:rsidP="00FA440C">
            <w:pPr>
              <w:spacing w:after="0" w:line="240" w:lineRule="auto"/>
              <w:jc w:val="both"/>
            </w:pPr>
            <w:r w:rsidRPr="00263484">
              <w:t>FRANCE</w:t>
            </w:r>
          </w:p>
        </w:tc>
        <w:tc>
          <w:tcPr>
            <w:tcW w:w="1819" w:type="dxa"/>
          </w:tcPr>
          <w:p w:rsidR="00D43CB2" w:rsidRPr="00263484" w:rsidRDefault="00926986" w:rsidP="00926986">
            <w:pPr>
              <w:tabs>
                <w:tab w:val="left" w:pos="1260"/>
              </w:tabs>
              <w:spacing w:after="0" w:line="240" w:lineRule="auto"/>
            </w:pPr>
            <w:r>
              <w:t>230 671,5</w:t>
            </w:r>
          </w:p>
        </w:tc>
        <w:tc>
          <w:tcPr>
            <w:tcW w:w="1817" w:type="dxa"/>
          </w:tcPr>
          <w:p w:rsidR="00D43CB2" w:rsidRPr="00263484" w:rsidRDefault="00926986" w:rsidP="00FA440C">
            <w:pPr>
              <w:spacing w:after="0" w:line="240" w:lineRule="auto"/>
              <w:jc w:val="both"/>
            </w:pPr>
            <w:r>
              <w:t>196 070,78</w:t>
            </w:r>
          </w:p>
        </w:tc>
        <w:tc>
          <w:tcPr>
            <w:tcW w:w="3583" w:type="dxa"/>
          </w:tcPr>
          <w:p w:rsidR="00D43CB2" w:rsidRPr="00263484" w:rsidRDefault="00926986" w:rsidP="00FA440C">
            <w:pPr>
              <w:spacing w:after="0" w:line="240" w:lineRule="auto"/>
              <w:jc w:val="both"/>
            </w:pPr>
            <w:r>
              <w:t>34 600,72</w:t>
            </w:r>
          </w:p>
        </w:tc>
      </w:tr>
      <w:tr w:rsidR="00D43CB2" w:rsidRPr="00263484" w:rsidTr="00FA440C">
        <w:tc>
          <w:tcPr>
            <w:tcW w:w="1820" w:type="dxa"/>
          </w:tcPr>
          <w:p w:rsidR="00D43CB2" w:rsidRPr="00263484" w:rsidRDefault="00D43CB2" w:rsidP="00FA440C">
            <w:pPr>
              <w:spacing w:after="0" w:line="240" w:lineRule="auto"/>
              <w:jc w:val="both"/>
            </w:pPr>
            <w:r w:rsidRPr="00263484">
              <w:t xml:space="preserve">TOTAL </w:t>
            </w:r>
          </w:p>
        </w:tc>
        <w:tc>
          <w:tcPr>
            <w:tcW w:w="1819" w:type="dxa"/>
          </w:tcPr>
          <w:p w:rsidR="00D43CB2" w:rsidRPr="00263484" w:rsidRDefault="00B56F3F" w:rsidP="00194C6B">
            <w:pPr>
              <w:spacing w:after="0" w:line="240" w:lineRule="auto"/>
            </w:pPr>
            <w:r>
              <w:t>925 281,44</w:t>
            </w:r>
          </w:p>
        </w:tc>
        <w:tc>
          <w:tcPr>
            <w:tcW w:w="1817" w:type="dxa"/>
          </w:tcPr>
          <w:p w:rsidR="00D43CB2" w:rsidRPr="00263484" w:rsidRDefault="00B56F3F" w:rsidP="00D43CB2">
            <w:pPr>
              <w:spacing w:after="0" w:line="240" w:lineRule="auto"/>
              <w:jc w:val="both"/>
            </w:pPr>
            <w:r>
              <w:t>786 489,23</w:t>
            </w:r>
          </w:p>
        </w:tc>
        <w:tc>
          <w:tcPr>
            <w:tcW w:w="3583" w:type="dxa"/>
          </w:tcPr>
          <w:p w:rsidR="00D43CB2" w:rsidRPr="00263484" w:rsidRDefault="00926986" w:rsidP="00FA440C">
            <w:pPr>
              <w:spacing w:after="0" w:line="240" w:lineRule="auto"/>
              <w:jc w:val="both"/>
            </w:pPr>
            <w:r>
              <w:t>138 792,21</w:t>
            </w:r>
          </w:p>
        </w:tc>
      </w:tr>
    </w:tbl>
    <w:p w:rsidR="00D43CB2" w:rsidRPr="007E7289" w:rsidRDefault="00D43CB2" w:rsidP="00381FAC">
      <w:pPr>
        <w:rPr>
          <w:b/>
        </w:rPr>
      </w:pPr>
    </w:p>
    <w:p w:rsidR="001100E7" w:rsidRPr="005B79B7" w:rsidRDefault="006D26A4" w:rsidP="0098532E">
      <w:r w:rsidRPr="00C01C6A">
        <w:rPr>
          <w:b/>
        </w:rPr>
        <w:t>ACTIVITÉS, IMPACT, RÉSULTATS</w:t>
      </w:r>
      <w:r w:rsidR="00381FAC" w:rsidRPr="00C01C6A">
        <w:rPr>
          <w:b/>
        </w:rPr>
        <w:t xml:space="preserve"> :</w:t>
      </w:r>
      <w:r w:rsidR="0098532E" w:rsidRPr="005B79B7">
        <w:t xml:space="preserve"> </w:t>
      </w:r>
    </w:p>
    <w:p w:rsidR="00B56F3F" w:rsidRDefault="00B56F3F" w:rsidP="00B56F3F">
      <w:r>
        <w:t>La médecine de montagne est, par conséquent, le dénominateur commun de toutes les activités qui s</w:t>
      </w:r>
      <w:r w:rsidR="00F06098">
        <w:t>ont</w:t>
      </w:r>
      <w:r>
        <w:t xml:space="preserve"> réalisées. </w:t>
      </w:r>
      <w:r w:rsidR="00F06098">
        <w:t>Concrètement e-</w:t>
      </w:r>
      <w:proofErr w:type="spellStart"/>
      <w:r w:rsidR="00F06098">
        <w:t>rés</w:t>
      </w:r>
      <w:proofErr w:type="spellEnd"/>
      <w:r w:rsidR="00F06098">
        <w:t>@mont vise à:</w:t>
      </w:r>
    </w:p>
    <w:p w:rsidR="00B56F3F" w:rsidRDefault="00B56F3F" w:rsidP="00F06098">
      <w:pPr>
        <w:pStyle w:val="Paragraphedeliste"/>
        <w:numPr>
          <w:ilvl w:val="0"/>
          <w:numId w:val="4"/>
        </w:numPr>
      </w:pPr>
      <w:r>
        <w:t xml:space="preserve">développer et tester un modèle d'assistance sanitaire basé sur un service de téléconsultation virtuelle aussi bien pour les habitants des vallées que </w:t>
      </w:r>
      <w:r w:rsidR="005D1214">
        <w:t xml:space="preserve">pour </w:t>
      </w:r>
      <w:r>
        <w:t>les gens qui fréquentent la montagne d'une manière plus épisodique (touristes, randonneurs, alpinistes, etc.) ;</w:t>
      </w:r>
    </w:p>
    <w:p w:rsidR="00B56F3F" w:rsidRPr="003C34AE" w:rsidRDefault="00B56F3F" w:rsidP="00F06098">
      <w:pPr>
        <w:pStyle w:val="Paragraphedeliste"/>
        <w:numPr>
          <w:ilvl w:val="0"/>
          <w:numId w:val="4"/>
        </w:numPr>
      </w:pPr>
      <w:r>
        <w:t xml:space="preserve">réaliser une </w:t>
      </w:r>
      <w:proofErr w:type="spellStart"/>
      <w:r>
        <w:t>App</w:t>
      </w:r>
      <w:proofErr w:type="spellEnd"/>
      <w:r>
        <w:t xml:space="preserve"> qui </w:t>
      </w:r>
      <w:r w:rsidRPr="003C34AE">
        <w:t xml:space="preserve">permet  </w:t>
      </w:r>
      <w:r w:rsidR="00AD0846" w:rsidRPr="003C34AE">
        <w:t>à la population à risque en montagne d'accéder</w:t>
      </w:r>
      <w:r w:rsidR="00AD0846" w:rsidRPr="00AD0846">
        <w:rPr>
          <w:color w:val="0070C0"/>
        </w:rPr>
        <w:t xml:space="preserve"> </w:t>
      </w:r>
      <w:r>
        <w:t>à tout moment et même sans connexion Internet à contenu</w:t>
      </w:r>
      <w:r w:rsidR="00AD0846">
        <w:t>s</w:t>
      </w:r>
      <w:r>
        <w:t xml:space="preserve"> informatif</w:t>
      </w:r>
      <w:r w:rsidR="00AD0846">
        <w:t>s</w:t>
      </w:r>
      <w:r>
        <w:t xml:space="preserve">, à des questionnaires d'auto-évaluation de l'état de santé et à d'autres informations tel que les numéros à contacter en </w:t>
      </w:r>
      <w:r w:rsidRPr="003C34AE">
        <w:t>cas d'urgence;</w:t>
      </w:r>
    </w:p>
    <w:p w:rsidR="00BF1C1C" w:rsidRPr="003C34AE" w:rsidRDefault="00BF1C1C" w:rsidP="00BF1C1C">
      <w:pPr>
        <w:pStyle w:val="Paragraphedeliste"/>
        <w:numPr>
          <w:ilvl w:val="0"/>
          <w:numId w:val="4"/>
        </w:numPr>
        <w:jc w:val="both"/>
      </w:pPr>
      <w:r w:rsidRPr="003C34AE">
        <w:t>renforcer le réseau de proximité en médecine de montagne et l’élargir de façon à mieux répondre aux  réelles nécessités épidémiologiques des territoires transfrontaliers du Mont Blanc</w:t>
      </w:r>
    </w:p>
    <w:p w:rsidR="00BF1C1C" w:rsidRPr="003C34AE" w:rsidRDefault="00BF1C1C" w:rsidP="00BF1C1C">
      <w:pPr>
        <w:pStyle w:val="Paragraphedeliste"/>
        <w:numPr>
          <w:ilvl w:val="0"/>
          <w:numId w:val="4"/>
        </w:numPr>
        <w:jc w:val="both"/>
      </w:pPr>
      <w:r w:rsidRPr="003C34AE">
        <w:t xml:space="preserve">développer un modèle partagé et commun  de formation pour les opérateurs impliqués dans le service de téléconsultation; </w:t>
      </w:r>
    </w:p>
    <w:p w:rsidR="00AF10B8" w:rsidRPr="003C34AE" w:rsidRDefault="00AF10B8" w:rsidP="00BF1C1C">
      <w:pPr>
        <w:pStyle w:val="Paragraphedeliste"/>
        <w:numPr>
          <w:ilvl w:val="0"/>
          <w:numId w:val="4"/>
        </w:numPr>
        <w:jc w:val="both"/>
      </w:pPr>
      <w:r w:rsidRPr="003C34AE">
        <w:t xml:space="preserve">mettre en œuvre des nouvelles offres de services sanitaires à distance de médicine de montagne qui permettent de réduire le recours au service des urgences, de contribuer à la réduction du phénomène du dépeuplement des zones enclavées et d’augmenter l’attractivité touristique du territoire ;  </w:t>
      </w:r>
    </w:p>
    <w:p w:rsidR="00B56F3F" w:rsidRPr="003C34AE" w:rsidRDefault="00B56F3F" w:rsidP="00F06098">
      <w:pPr>
        <w:pStyle w:val="Paragraphedeliste"/>
        <w:numPr>
          <w:ilvl w:val="0"/>
          <w:numId w:val="4"/>
        </w:numPr>
      </w:pPr>
      <w:r w:rsidRPr="003C34AE">
        <w:t>développer un embout buccal léger, notamment un dispositif non-pharmacologique, pour traiter le mal aigu des montagnes ;</w:t>
      </w:r>
    </w:p>
    <w:p w:rsidR="00B56F3F" w:rsidRPr="003C34AE" w:rsidRDefault="00B56F3F" w:rsidP="00F06098">
      <w:pPr>
        <w:pStyle w:val="Paragraphedeliste"/>
        <w:numPr>
          <w:ilvl w:val="0"/>
          <w:numId w:val="4"/>
        </w:numPr>
      </w:pPr>
      <w:r w:rsidRPr="003C34AE">
        <w:t>tester l'efficacité dans le traitement des gelures d'un médicament faisant déjà parti de l'arsenal thérapeutique utilisé en montagnes</w:t>
      </w:r>
      <w:r w:rsidR="00BF1C1C" w:rsidRPr="003C34AE">
        <w:t xml:space="preserve"> (sildénafil – VIAGRA)</w:t>
      </w:r>
      <w:r w:rsidRPr="003C34AE">
        <w:t>;</w:t>
      </w:r>
    </w:p>
    <w:p w:rsidR="00B56F3F" w:rsidRDefault="00B56F3F" w:rsidP="00F06098">
      <w:pPr>
        <w:pStyle w:val="Paragraphedeliste"/>
        <w:numPr>
          <w:ilvl w:val="0"/>
          <w:numId w:val="4"/>
        </w:numPr>
      </w:pPr>
      <w:r>
        <w:t>conduire une étude de la réponse physiopathologique à l'altitude chez des sujets atteints par des pathologies cardio-vasculaires et cérébraux-vasculaires;</w:t>
      </w:r>
    </w:p>
    <w:p w:rsidR="005D1214" w:rsidRDefault="00B56F3F" w:rsidP="00B56F3F">
      <w:pPr>
        <w:pStyle w:val="Paragraphedeliste"/>
        <w:numPr>
          <w:ilvl w:val="0"/>
          <w:numId w:val="4"/>
        </w:numPr>
      </w:pPr>
      <w:r>
        <w:t>mener une étude génétique sur les conséquences, à court et à long terme, du stress prolongé et du manque de sommeil chez les athlètes participants à des parcours d'endurance concurrentiels à haute altitude (Tor des Géants, Ultra-</w:t>
      </w:r>
      <w:proofErr w:type="spellStart"/>
      <w:r>
        <w:t>Trail</w:t>
      </w:r>
      <w:proofErr w:type="spellEnd"/>
      <w:r>
        <w:t xml:space="preserve"> du Mont-Blanc, etc.) ;</w:t>
      </w:r>
    </w:p>
    <w:p w:rsidR="00B56F3F" w:rsidRDefault="005D1214" w:rsidP="00B56F3F">
      <w:pPr>
        <w:pStyle w:val="Paragraphedeliste"/>
        <w:numPr>
          <w:ilvl w:val="0"/>
          <w:numId w:val="4"/>
        </w:numPr>
      </w:pPr>
      <w:r>
        <w:t>m</w:t>
      </w:r>
      <w:r w:rsidR="00B56F3F">
        <w:t xml:space="preserve">ettre en place une étude épidémiologique parmi ceux qui ont l'occasion de séjourner à haute altitude et évaluer l'influence exercée par le style de vie et par les facteurs de risque individuels sur le développement de la maladie d'altitude dans le but de comprendre l'entité des troubles liés à l'haute altitude, non seulement pour des raisons étroitement associées à l'activité sportive concurrentielle, mais tout simplement pour le tourisme, la randonnée, l'alpinisme d'amateur et le travail. </w:t>
      </w:r>
      <w:r w:rsidR="00B56F3F" w:rsidRPr="005D1214">
        <w:rPr>
          <w:rFonts w:ascii="MS Gothic" w:eastAsia="MS Gothic" w:hAnsi="MS Gothic" w:cs="MS Gothic" w:hint="eastAsia"/>
        </w:rPr>
        <w:t> </w:t>
      </w:r>
    </w:p>
    <w:p w:rsidR="00B56F3F" w:rsidRDefault="00B56F3F" w:rsidP="00B56F3F">
      <w:r>
        <w:lastRenderedPageBreak/>
        <w:t xml:space="preserve">Tout au long de son développement, le projet </w:t>
      </w:r>
      <w:r w:rsidR="005D1214">
        <w:t>est</w:t>
      </w:r>
      <w:r>
        <w:t xml:space="preserve"> accompagné par de nombreuses activités de promotion, de diffusion des résultats et de formation destinées soit aux professionnels de la montagne soit au grand public.</w:t>
      </w:r>
    </w:p>
    <w:p w:rsidR="00B56F3F" w:rsidRDefault="00B56F3F" w:rsidP="00B56F3F"/>
    <w:p w:rsidR="00C21072" w:rsidRPr="000209AA" w:rsidRDefault="00C21072" w:rsidP="00B56F3F"/>
    <w:sectPr w:rsidR="00C21072" w:rsidRPr="000209AA" w:rsidSect="00DD2C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AD7299"/>
    <w:multiLevelType w:val="hybridMultilevel"/>
    <w:tmpl w:val="94B09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AF536EB"/>
    <w:multiLevelType w:val="hybridMultilevel"/>
    <w:tmpl w:val="4A1C62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FEC273E"/>
    <w:multiLevelType w:val="hybridMultilevel"/>
    <w:tmpl w:val="39FA9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CC22A27"/>
    <w:multiLevelType w:val="hybridMultilevel"/>
    <w:tmpl w:val="9E8AAF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A30EE"/>
    <w:rsid w:val="0001783A"/>
    <w:rsid w:val="000209AA"/>
    <w:rsid w:val="000358E3"/>
    <w:rsid w:val="000430C0"/>
    <w:rsid w:val="00064605"/>
    <w:rsid w:val="000852A9"/>
    <w:rsid w:val="0009167D"/>
    <w:rsid w:val="000920EB"/>
    <w:rsid w:val="0009452D"/>
    <w:rsid w:val="000A09A4"/>
    <w:rsid w:val="000D57FC"/>
    <w:rsid w:val="001100E7"/>
    <w:rsid w:val="001622B0"/>
    <w:rsid w:val="0017200F"/>
    <w:rsid w:val="00181FF3"/>
    <w:rsid w:val="00182199"/>
    <w:rsid w:val="001947B6"/>
    <w:rsid w:val="00194C6B"/>
    <w:rsid w:val="001A19D8"/>
    <w:rsid w:val="001C1531"/>
    <w:rsid w:val="001D36D6"/>
    <w:rsid w:val="001E3F1B"/>
    <w:rsid w:val="00203174"/>
    <w:rsid w:val="0023582C"/>
    <w:rsid w:val="002561D6"/>
    <w:rsid w:val="00263483"/>
    <w:rsid w:val="00293FC8"/>
    <w:rsid w:val="002A1E77"/>
    <w:rsid w:val="002A643E"/>
    <w:rsid w:val="002B710F"/>
    <w:rsid w:val="0030666A"/>
    <w:rsid w:val="003071FB"/>
    <w:rsid w:val="00310702"/>
    <w:rsid w:val="00334AC9"/>
    <w:rsid w:val="003543F3"/>
    <w:rsid w:val="00381FAC"/>
    <w:rsid w:val="0039737D"/>
    <w:rsid w:val="003A30EE"/>
    <w:rsid w:val="003C34AE"/>
    <w:rsid w:val="003D1F29"/>
    <w:rsid w:val="004031B0"/>
    <w:rsid w:val="00416F13"/>
    <w:rsid w:val="004A2490"/>
    <w:rsid w:val="004C25B9"/>
    <w:rsid w:val="004E739F"/>
    <w:rsid w:val="004F326F"/>
    <w:rsid w:val="004F345C"/>
    <w:rsid w:val="00506336"/>
    <w:rsid w:val="00517E1B"/>
    <w:rsid w:val="00523064"/>
    <w:rsid w:val="0055483A"/>
    <w:rsid w:val="005719F7"/>
    <w:rsid w:val="005B2DCB"/>
    <w:rsid w:val="005B79B7"/>
    <w:rsid w:val="005C18D1"/>
    <w:rsid w:val="005C6A2E"/>
    <w:rsid w:val="005D1214"/>
    <w:rsid w:val="006132D9"/>
    <w:rsid w:val="00630910"/>
    <w:rsid w:val="0069711B"/>
    <w:rsid w:val="006A15C2"/>
    <w:rsid w:val="006B78AD"/>
    <w:rsid w:val="006D26A4"/>
    <w:rsid w:val="006E221A"/>
    <w:rsid w:val="00702C19"/>
    <w:rsid w:val="00713A1A"/>
    <w:rsid w:val="0071768E"/>
    <w:rsid w:val="00727A96"/>
    <w:rsid w:val="00736DC7"/>
    <w:rsid w:val="00746B09"/>
    <w:rsid w:val="00762527"/>
    <w:rsid w:val="00762A66"/>
    <w:rsid w:val="007948E5"/>
    <w:rsid w:val="007A37C8"/>
    <w:rsid w:val="007B3649"/>
    <w:rsid w:val="007B68B9"/>
    <w:rsid w:val="007C2AF1"/>
    <w:rsid w:val="007C6AB6"/>
    <w:rsid w:val="007D1B1E"/>
    <w:rsid w:val="007D7B09"/>
    <w:rsid w:val="007E559C"/>
    <w:rsid w:val="007E7289"/>
    <w:rsid w:val="008014EE"/>
    <w:rsid w:val="008079EA"/>
    <w:rsid w:val="008117C9"/>
    <w:rsid w:val="00813D6B"/>
    <w:rsid w:val="0084530D"/>
    <w:rsid w:val="00856231"/>
    <w:rsid w:val="008B4ADC"/>
    <w:rsid w:val="008C2BBA"/>
    <w:rsid w:val="008C5AFC"/>
    <w:rsid w:val="008D2A38"/>
    <w:rsid w:val="008E2130"/>
    <w:rsid w:val="00914EE6"/>
    <w:rsid w:val="00926986"/>
    <w:rsid w:val="00934AA2"/>
    <w:rsid w:val="00935FA7"/>
    <w:rsid w:val="00953841"/>
    <w:rsid w:val="0098532E"/>
    <w:rsid w:val="009A4F0C"/>
    <w:rsid w:val="009D6077"/>
    <w:rsid w:val="00A02E68"/>
    <w:rsid w:val="00A07438"/>
    <w:rsid w:val="00A50165"/>
    <w:rsid w:val="00A5760D"/>
    <w:rsid w:val="00A662E2"/>
    <w:rsid w:val="00A9093A"/>
    <w:rsid w:val="00AB2011"/>
    <w:rsid w:val="00AD0846"/>
    <w:rsid w:val="00AE4D06"/>
    <w:rsid w:val="00AF10B8"/>
    <w:rsid w:val="00AF6DE5"/>
    <w:rsid w:val="00B23D93"/>
    <w:rsid w:val="00B56F3F"/>
    <w:rsid w:val="00B84B26"/>
    <w:rsid w:val="00B921ED"/>
    <w:rsid w:val="00B9623D"/>
    <w:rsid w:val="00BA413C"/>
    <w:rsid w:val="00BC333B"/>
    <w:rsid w:val="00BD742B"/>
    <w:rsid w:val="00BE34B5"/>
    <w:rsid w:val="00BF1C1C"/>
    <w:rsid w:val="00C01A85"/>
    <w:rsid w:val="00C01C6A"/>
    <w:rsid w:val="00C11CC9"/>
    <w:rsid w:val="00C20CA0"/>
    <w:rsid w:val="00C21072"/>
    <w:rsid w:val="00C21418"/>
    <w:rsid w:val="00C77E01"/>
    <w:rsid w:val="00C8174D"/>
    <w:rsid w:val="00C8751F"/>
    <w:rsid w:val="00CB4D05"/>
    <w:rsid w:val="00CB79DE"/>
    <w:rsid w:val="00CD07AB"/>
    <w:rsid w:val="00CF12BA"/>
    <w:rsid w:val="00D211F8"/>
    <w:rsid w:val="00D43CB2"/>
    <w:rsid w:val="00D5353F"/>
    <w:rsid w:val="00D56C12"/>
    <w:rsid w:val="00D57FBF"/>
    <w:rsid w:val="00D736B3"/>
    <w:rsid w:val="00DA205F"/>
    <w:rsid w:val="00DD2CF8"/>
    <w:rsid w:val="00DE11EE"/>
    <w:rsid w:val="00E41C64"/>
    <w:rsid w:val="00E57485"/>
    <w:rsid w:val="00E609ED"/>
    <w:rsid w:val="00E86E25"/>
    <w:rsid w:val="00EA4464"/>
    <w:rsid w:val="00EC2826"/>
    <w:rsid w:val="00EE65C0"/>
    <w:rsid w:val="00F06098"/>
    <w:rsid w:val="00F67A00"/>
    <w:rsid w:val="00F921EC"/>
    <w:rsid w:val="00FB3782"/>
    <w:rsid w:val="00FB6563"/>
    <w:rsid w:val="00FD5D1E"/>
    <w:rsid w:val="00FE33F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CF8"/>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334AC9"/>
    <w:rPr>
      <w:color w:val="0000FF"/>
      <w:u w:val="single"/>
    </w:rPr>
  </w:style>
  <w:style w:type="character" w:styleId="Lienhypertextesuivivisit">
    <w:name w:val="FollowedHyperlink"/>
    <w:basedOn w:val="Policepardfaut"/>
    <w:uiPriority w:val="99"/>
    <w:semiHidden/>
    <w:unhideWhenUsed/>
    <w:rsid w:val="00310702"/>
    <w:rPr>
      <w:color w:val="800080" w:themeColor="followedHyperlink"/>
      <w:u w:val="single"/>
    </w:rPr>
  </w:style>
  <w:style w:type="paragraph" w:styleId="Paragraphedeliste">
    <w:name w:val="List Paragraph"/>
    <w:basedOn w:val="Normal"/>
    <w:uiPriority w:val="34"/>
    <w:qFormat/>
    <w:rsid w:val="0039737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castiglion@ausl.vda.it"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80150BEF7BBD45BF83DE45F2A2CFFE" ma:contentTypeVersion="12" ma:contentTypeDescription="Crée un document." ma:contentTypeScope="" ma:versionID="6600e562a2a8c79d0c0d310c809f8175">
  <xsd:schema xmlns:xsd="http://www.w3.org/2001/XMLSchema" xmlns:xs="http://www.w3.org/2001/XMLSchema" xmlns:p="http://schemas.microsoft.com/office/2006/metadata/properties" xmlns:ns2="31d8db92-a2a6-46c7-a14b-7de0875f0798" xmlns:ns3="ccbd2f7f-d8b2-4907-8560-905269bada63" targetNamespace="http://schemas.microsoft.com/office/2006/metadata/properties" ma:root="true" ma:fieldsID="2351c2ef839b423fd78d73bc88203029" ns2:_="" ns3:_="">
    <xsd:import namespace="31d8db92-a2a6-46c7-a14b-7de0875f0798"/>
    <xsd:import namespace="ccbd2f7f-d8b2-4907-8560-905269bada6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d8db92-a2a6-46c7-a14b-7de0875f07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Balises d’images" ma:readOnly="false" ma:fieldId="{5cf76f15-5ced-4ddc-b409-7134ff3c332f}" ma:taxonomyMulti="true" ma:sspId="30e4802e-56fb-4a50-b7a1-564c8fd74d1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d2f7f-d8b2-4907-8560-905269bada6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03e0afb-a9cc-40f8-b71a-db346be09780}" ma:internalName="TaxCatchAll" ma:showField="CatchAllData" ma:web="ccbd2f7f-d8b2-4907-8560-905269bada6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1d8db92-a2a6-46c7-a14b-7de0875f0798">
      <Terms xmlns="http://schemas.microsoft.com/office/infopath/2007/PartnerControls"/>
    </lcf76f155ced4ddcb4097134ff3c332f>
    <TaxCatchAll xmlns="ccbd2f7f-d8b2-4907-8560-905269bada63" xsi:nil="true"/>
  </documentManagement>
</p:properties>
</file>

<file path=customXml/itemProps1.xml><?xml version="1.0" encoding="utf-8"?>
<ds:datastoreItem xmlns:ds="http://schemas.openxmlformats.org/officeDocument/2006/customXml" ds:itemID="{DBE692C9-E2E9-47E8-A396-6CF42EE019C3}"/>
</file>

<file path=customXml/itemProps2.xml><?xml version="1.0" encoding="utf-8"?>
<ds:datastoreItem xmlns:ds="http://schemas.openxmlformats.org/officeDocument/2006/customXml" ds:itemID="{5AF837D3-ED16-4875-A11B-2024F6A03275}"/>
</file>

<file path=customXml/itemProps3.xml><?xml version="1.0" encoding="utf-8"?>
<ds:datastoreItem xmlns:ds="http://schemas.openxmlformats.org/officeDocument/2006/customXml" ds:itemID="{7954F892-2EB9-4964-A521-309B4DE196C5}"/>
</file>

<file path=docProps/app.xml><?xml version="1.0" encoding="utf-8"?>
<Properties xmlns="http://schemas.openxmlformats.org/officeDocument/2006/extended-properties" xmlns:vt="http://schemas.openxmlformats.org/officeDocument/2006/docPropsVTypes">
  <Template>Normal</Template>
  <TotalTime>13</TotalTime>
  <Pages>3</Pages>
  <Words>758</Words>
  <Characters>4169</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Conseil Régional Rhône-Alpes</Company>
  <LinksUpToDate>false</LinksUpToDate>
  <CharactersWithSpaces>4918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i40547</dc:creator>
  <cp:lastModifiedBy>i40547</cp:lastModifiedBy>
  <cp:revision>2</cp:revision>
  <dcterms:created xsi:type="dcterms:W3CDTF">2017-06-22T16:10:00Z</dcterms:created>
  <dcterms:modified xsi:type="dcterms:W3CDTF">2017-06-22T16:10:00Z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0x0101007980150BEF7BBD45BF83DE45F2A2CFFE</vt:lpwstr>
  </property>
</Properties>
</file>